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58C0C" w14:textId="6155D7C1" w:rsidR="00FC4090" w:rsidRPr="00DB6807" w:rsidRDefault="00FC4090" w:rsidP="00FC4090">
      <w:pPr>
        <w:shd w:val="clear" w:color="auto" w:fill="FFFFFF"/>
        <w:spacing w:after="100" w:afterAutospacing="1"/>
        <w:rPr>
          <w:rFonts w:ascii="Georgia" w:eastAsia="Times New Roman" w:hAnsi="Georgia" w:cs="Times New Roman"/>
          <w:b/>
          <w:bCs/>
          <w:spacing w:val="6"/>
          <w:sz w:val="28"/>
          <w:szCs w:val="28"/>
        </w:rPr>
      </w:pPr>
      <w:r w:rsidRPr="00DB6807">
        <w:rPr>
          <w:rFonts w:ascii="Georgia" w:eastAsia="Times New Roman" w:hAnsi="Georgia" w:cs="Times New Roman"/>
          <w:b/>
          <w:bCs/>
          <w:spacing w:val="6"/>
          <w:sz w:val="28"/>
          <w:szCs w:val="28"/>
        </w:rPr>
        <w:t xml:space="preserve">Loyalty and the Rise of </w:t>
      </w:r>
      <w:proofErr w:type="spellStart"/>
      <w:r w:rsidRPr="00DB6807">
        <w:rPr>
          <w:rFonts w:ascii="Georgia" w:eastAsia="Times New Roman" w:hAnsi="Georgia" w:cs="Times New Roman"/>
          <w:b/>
          <w:bCs/>
          <w:spacing w:val="6"/>
          <w:sz w:val="28"/>
          <w:szCs w:val="28"/>
        </w:rPr>
        <w:t>Hyperconvenience</w:t>
      </w:r>
      <w:proofErr w:type="spellEnd"/>
    </w:p>
    <w:p w14:paraId="3542FFC0" w14:textId="07563976" w:rsidR="00FC4090" w:rsidRPr="00DB6807" w:rsidRDefault="00FC4090" w:rsidP="00FC4090">
      <w:pPr>
        <w:shd w:val="clear" w:color="auto" w:fill="FFFFFF"/>
        <w:spacing w:after="100" w:afterAutospacing="1"/>
        <w:rPr>
          <w:rFonts w:ascii="Georgia" w:eastAsia="Times New Roman" w:hAnsi="Georgia" w:cs="Times New Roman"/>
          <w:i/>
          <w:iCs/>
          <w:spacing w:val="6"/>
        </w:rPr>
      </w:pPr>
      <w:r w:rsidRPr="00DB6807">
        <w:rPr>
          <w:rFonts w:ascii="Georgia" w:eastAsia="Times New Roman" w:hAnsi="Georgia" w:cs="Times New Roman"/>
          <w:i/>
          <w:iCs/>
          <w:spacing w:val="6"/>
        </w:rPr>
        <w:t>Howard Schneider, Sr. Advisor</w:t>
      </w:r>
    </w:p>
    <w:p w14:paraId="05CC3F82" w14:textId="5B067B50" w:rsidR="00FC4090" w:rsidRPr="00FC4090" w:rsidRDefault="00FC4090" w:rsidP="00FC4090">
      <w:pPr>
        <w:shd w:val="clear" w:color="auto" w:fill="FFFFFF"/>
        <w:spacing w:after="100" w:afterAutospacing="1" w:line="450" w:lineRule="atLeast"/>
        <w:rPr>
          <w:rFonts w:ascii="Georgia" w:eastAsia="Times New Roman" w:hAnsi="Georgia" w:cs="Times New Roman"/>
          <w:spacing w:val="6"/>
          <w:sz w:val="22"/>
          <w:szCs w:val="22"/>
        </w:rPr>
      </w:pPr>
      <w:r w:rsidRPr="00FC4090">
        <w:rPr>
          <w:rFonts w:ascii="Georgia" w:eastAsia="Times New Roman" w:hAnsi="Georgia" w:cs="Times New Roman"/>
          <w:b/>
          <w:bCs/>
          <w:spacing w:val="6"/>
          <w:sz w:val="22"/>
          <w:szCs w:val="22"/>
        </w:rPr>
        <w:t>“Alexa, has one of the foundations of loyalty been turned upside down?”</w:t>
      </w:r>
    </w:p>
    <w:p w14:paraId="07AD20D7" w14:textId="77777777" w:rsidR="00FC4090" w:rsidRPr="00FC4090" w:rsidRDefault="00FC4090" w:rsidP="00FC4090">
      <w:pPr>
        <w:shd w:val="clear" w:color="auto" w:fill="FFFFFF"/>
        <w:spacing w:after="100" w:afterAutospacing="1" w:line="450" w:lineRule="atLeast"/>
        <w:rPr>
          <w:rFonts w:ascii="Georgia" w:eastAsia="Times New Roman" w:hAnsi="Georgia" w:cs="Times New Roman"/>
          <w:spacing w:val="6"/>
          <w:sz w:val="22"/>
          <w:szCs w:val="22"/>
        </w:rPr>
      </w:pPr>
      <w:r w:rsidRPr="00FC4090">
        <w:rPr>
          <w:rFonts w:ascii="Georgia" w:eastAsia="Times New Roman" w:hAnsi="Georgia" w:cs="Times New Roman"/>
          <w:spacing w:val="6"/>
          <w:sz w:val="22"/>
          <w:szCs w:val="22"/>
        </w:rPr>
        <w:t>Siri, Alexa or Hey Google cannot answer nuanced questions about marketing strategy… yet. But as they and other tech advances become ubiquitous enablers of everything from watering our lawns to ordering pizza, they may change one of the most basic features of traditional loyalty programs: the value exchange.</w:t>
      </w:r>
    </w:p>
    <w:p w14:paraId="17D19DF1" w14:textId="77777777" w:rsidR="00FC4090" w:rsidRPr="00FC4090" w:rsidRDefault="00FC4090" w:rsidP="00FC4090">
      <w:pPr>
        <w:shd w:val="clear" w:color="auto" w:fill="FFFFFF"/>
        <w:spacing w:after="100" w:afterAutospacing="1" w:line="450" w:lineRule="atLeast"/>
        <w:rPr>
          <w:rFonts w:ascii="Georgia" w:eastAsia="Times New Roman" w:hAnsi="Georgia" w:cs="Times New Roman"/>
          <w:spacing w:val="6"/>
          <w:sz w:val="22"/>
          <w:szCs w:val="22"/>
        </w:rPr>
      </w:pPr>
      <w:r w:rsidRPr="00FC4090">
        <w:rPr>
          <w:rFonts w:ascii="Georgia" w:eastAsia="Times New Roman" w:hAnsi="Georgia" w:cs="Times New Roman"/>
          <w:b/>
          <w:bCs/>
          <w:spacing w:val="6"/>
          <w:sz w:val="22"/>
          <w:szCs w:val="22"/>
        </w:rPr>
        <w:t>The Classic Loyalty Value Prop: Rewards for Sharing Data</w:t>
      </w:r>
    </w:p>
    <w:p w14:paraId="5FA4E51D" w14:textId="77777777" w:rsidR="00FC4090" w:rsidRPr="00FC4090" w:rsidRDefault="00FC4090" w:rsidP="00FC4090">
      <w:pPr>
        <w:shd w:val="clear" w:color="auto" w:fill="FFFFFF"/>
        <w:spacing w:after="100" w:afterAutospacing="1" w:line="450" w:lineRule="atLeast"/>
        <w:rPr>
          <w:rFonts w:ascii="Georgia" w:eastAsia="Times New Roman" w:hAnsi="Georgia" w:cs="Times New Roman"/>
          <w:spacing w:val="6"/>
          <w:sz w:val="22"/>
          <w:szCs w:val="22"/>
        </w:rPr>
      </w:pPr>
      <w:r w:rsidRPr="00FC4090">
        <w:rPr>
          <w:rFonts w:ascii="Georgia" w:eastAsia="Times New Roman" w:hAnsi="Georgia" w:cs="Times New Roman"/>
          <w:spacing w:val="6"/>
          <w:sz w:val="22"/>
          <w:szCs w:val="22"/>
        </w:rPr>
        <w:t>Modern loyalty programs were introduced in the 1980s as an incentive to get customers to identify themselves and share data with marketers, who could then market more effectively. Marketers began to build the huge data infrastructure we know today; there is almost incalculable value in the oceans of customer data available now. And what did consumers get? They received offers, content, perks, and experiences of relevance and value.</w:t>
      </w:r>
    </w:p>
    <w:p w14:paraId="53F67D13" w14:textId="77777777" w:rsidR="00FC4090" w:rsidRPr="00FC4090" w:rsidRDefault="00FC4090" w:rsidP="00FC4090">
      <w:pPr>
        <w:shd w:val="clear" w:color="auto" w:fill="FFFFFF"/>
        <w:spacing w:after="100" w:afterAutospacing="1" w:line="450" w:lineRule="atLeast"/>
        <w:rPr>
          <w:rFonts w:ascii="Georgia" w:eastAsia="Times New Roman" w:hAnsi="Georgia" w:cs="Times New Roman"/>
          <w:spacing w:val="6"/>
          <w:sz w:val="22"/>
          <w:szCs w:val="22"/>
        </w:rPr>
      </w:pPr>
      <w:r w:rsidRPr="00FC4090">
        <w:rPr>
          <w:rFonts w:ascii="Georgia" w:eastAsia="Times New Roman" w:hAnsi="Georgia" w:cs="Times New Roman"/>
          <w:spacing w:val="6"/>
          <w:sz w:val="22"/>
          <w:szCs w:val="22"/>
        </w:rPr>
        <w:t>Oh, and one more thing: they got rewards.</w:t>
      </w:r>
    </w:p>
    <w:p w14:paraId="32291F30" w14:textId="77777777" w:rsidR="00FC4090" w:rsidRPr="00FC4090" w:rsidRDefault="00FC4090" w:rsidP="00FC4090">
      <w:pPr>
        <w:shd w:val="clear" w:color="auto" w:fill="FFFFFF"/>
        <w:spacing w:after="100" w:afterAutospacing="1" w:line="450" w:lineRule="atLeast"/>
        <w:rPr>
          <w:rFonts w:ascii="Georgia" w:eastAsia="Times New Roman" w:hAnsi="Georgia" w:cs="Times New Roman"/>
          <w:spacing w:val="6"/>
          <w:sz w:val="22"/>
          <w:szCs w:val="22"/>
        </w:rPr>
      </w:pPr>
      <w:r w:rsidRPr="00FC4090">
        <w:rPr>
          <w:rFonts w:ascii="Georgia" w:eastAsia="Times New Roman" w:hAnsi="Georgia" w:cs="Times New Roman"/>
          <w:spacing w:val="6"/>
          <w:sz w:val="22"/>
          <w:szCs w:val="22"/>
        </w:rPr>
        <w:t>In order to convince customers that it was worth their while to share information, marketers had to provide tangible rewards, such as free flights, free nights, discounts, upgrades and gift cards. The holy grail for marketers was a reward of high-perceived value and low actual cost (i.e. “reward leverage”). That’s why the perfect reward was an airline seat or a hotel night; if unsold, those commodities could be given away with no incremental cost, but a high value to customers. Soon, banks, retailers and hundreds of brands and services were finding ways to reward data sharing and other desired customer behaviors.</w:t>
      </w:r>
    </w:p>
    <w:p w14:paraId="6E9E53BE" w14:textId="77777777" w:rsidR="00FC4090" w:rsidRPr="00FC4090" w:rsidRDefault="00FC4090" w:rsidP="00FC4090">
      <w:pPr>
        <w:shd w:val="clear" w:color="auto" w:fill="FFFFFF"/>
        <w:spacing w:after="100" w:afterAutospacing="1" w:line="450" w:lineRule="atLeast"/>
        <w:rPr>
          <w:rFonts w:ascii="Georgia" w:eastAsia="Times New Roman" w:hAnsi="Georgia" w:cs="Times New Roman"/>
          <w:spacing w:val="6"/>
          <w:sz w:val="22"/>
          <w:szCs w:val="22"/>
        </w:rPr>
      </w:pPr>
      <w:r w:rsidRPr="00FC4090">
        <w:rPr>
          <w:rFonts w:ascii="Georgia" w:eastAsia="Times New Roman" w:hAnsi="Georgia" w:cs="Times New Roman"/>
          <w:spacing w:val="6"/>
          <w:sz w:val="22"/>
          <w:szCs w:val="22"/>
        </w:rPr>
        <w:lastRenderedPageBreak/>
        <w:t>Yet today, despite rising concerns around privacy, as you can read about in Know What Data Privacy Means for You in a few pages, millions of consumers are willing to share some of their most personal data while receiving little to no reward or material incentive.</w:t>
      </w:r>
    </w:p>
    <w:p w14:paraId="4AFFA206" w14:textId="77777777" w:rsidR="00FC4090" w:rsidRPr="00FC4090" w:rsidRDefault="00FC4090" w:rsidP="00FC4090">
      <w:pPr>
        <w:shd w:val="clear" w:color="auto" w:fill="FFFFFF"/>
        <w:spacing w:after="100" w:afterAutospacing="1" w:line="450" w:lineRule="atLeast"/>
        <w:rPr>
          <w:rFonts w:ascii="Georgia" w:eastAsia="Times New Roman" w:hAnsi="Georgia" w:cs="Times New Roman"/>
          <w:spacing w:val="6"/>
          <w:sz w:val="22"/>
          <w:szCs w:val="22"/>
        </w:rPr>
      </w:pPr>
      <w:r w:rsidRPr="00FC4090">
        <w:rPr>
          <w:rFonts w:ascii="Georgia" w:eastAsia="Times New Roman" w:hAnsi="Georgia" w:cs="Times New Roman"/>
          <w:b/>
          <w:bCs/>
          <w:spacing w:val="6"/>
          <w:sz w:val="22"/>
          <w:szCs w:val="22"/>
        </w:rPr>
        <w:t>From Share of Wallet to Share of Life*</w:t>
      </w:r>
    </w:p>
    <w:p w14:paraId="4BF79FB6" w14:textId="77777777" w:rsidR="00FC4090" w:rsidRPr="00FC4090" w:rsidRDefault="00FC4090" w:rsidP="00FC4090">
      <w:pPr>
        <w:shd w:val="clear" w:color="auto" w:fill="FFFFFF"/>
        <w:spacing w:after="100" w:afterAutospacing="1" w:line="450" w:lineRule="atLeast"/>
        <w:rPr>
          <w:rFonts w:ascii="Georgia" w:eastAsia="Times New Roman" w:hAnsi="Georgia" w:cs="Times New Roman"/>
          <w:spacing w:val="6"/>
          <w:sz w:val="22"/>
          <w:szCs w:val="22"/>
        </w:rPr>
      </w:pPr>
      <w:r w:rsidRPr="00FC4090">
        <w:rPr>
          <w:rFonts w:ascii="Georgia" w:eastAsia="Times New Roman" w:hAnsi="Georgia" w:cs="Times New Roman"/>
          <w:spacing w:val="6"/>
          <w:sz w:val="22"/>
          <w:szCs w:val="22"/>
        </w:rPr>
        <w:t>Loyalty programs have always been about gaining and retaining share of wallet in a given category. With many competing brands being equal, programs are often tie-breakers, guiding consumer choice, turning choice into habit and building emotional loyalty with recognition and status. Today, more holistic loyalty strategies embrace much more than simple brand choices.</w:t>
      </w:r>
    </w:p>
    <w:p w14:paraId="75B6F9A8" w14:textId="77777777" w:rsidR="00FC4090" w:rsidRPr="00FC4090" w:rsidRDefault="00FC4090" w:rsidP="00FC4090">
      <w:pPr>
        <w:shd w:val="clear" w:color="auto" w:fill="FFFFFF"/>
        <w:spacing w:after="100" w:afterAutospacing="1" w:line="450" w:lineRule="atLeast"/>
        <w:rPr>
          <w:rFonts w:ascii="Georgia" w:eastAsia="Times New Roman" w:hAnsi="Georgia" w:cs="Times New Roman"/>
          <w:spacing w:val="6"/>
          <w:sz w:val="22"/>
          <w:szCs w:val="22"/>
        </w:rPr>
      </w:pPr>
      <w:r w:rsidRPr="00FC4090">
        <w:rPr>
          <w:rFonts w:ascii="Georgia" w:eastAsia="Times New Roman" w:hAnsi="Georgia" w:cs="Times New Roman"/>
          <w:spacing w:val="6"/>
          <w:sz w:val="22"/>
          <w:szCs w:val="22"/>
        </w:rPr>
        <w:t>Technology unimagined 10 years ago is actually facilitating all kinds of behavior today. Smart assistants not only help consumers buy stuff; they answer homework questions, hail rides, order take out, connect to kids away at school, turn on the AC and reorder milk before it runs out. They have become what one observer has called, “the operating systems of our lives.”</w:t>
      </w:r>
    </w:p>
    <w:p w14:paraId="07949B7E" w14:textId="77777777" w:rsidR="00FC4090" w:rsidRPr="00FC4090" w:rsidRDefault="00FC4090" w:rsidP="00FC4090">
      <w:pPr>
        <w:shd w:val="clear" w:color="auto" w:fill="FFFFFF"/>
        <w:spacing w:after="100" w:afterAutospacing="1" w:line="450" w:lineRule="atLeast"/>
        <w:rPr>
          <w:rFonts w:ascii="Georgia" w:eastAsia="Times New Roman" w:hAnsi="Georgia" w:cs="Times New Roman"/>
          <w:spacing w:val="6"/>
          <w:sz w:val="22"/>
          <w:szCs w:val="22"/>
        </w:rPr>
      </w:pPr>
      <w:r w:rsidRPr="00FC4090">
        <w:rPr>
          <w:rFonts w:ascii="Georgia" w:eastAsia="Times New Roman" w:hAnsi="Georgia" w:cs="Times New Roman"/>
          <w:b/>
          <w:bCs/>
          <w:spacing w:val="6"/>
          <w:sz w:val="22"/>
          <w:szCs w:val="22"/>
        </w:rPr>
        <w:t>Who is Leading this Revolution?</w:t>
      </w:r>
    </w:p>
    <w:p w14:paraId="6B1DF52E" w14:textId="77777777" w:rsidR="00FC4090" w:rsidRPr="00FC4090" w:rsidRDefault="00FC4090" w:rsidP="00FC4090">
      <w:pPr>
        <w:shd w:val="clear" w:color="auto" w:fill="FFFFFF"/>
        <w:spacing w:after="100" w:afterAutospacing="1" w:line="450" w:lineRule="atLeast"/>
        <w:rPr>
          <w:rFonts w:ascii="Georgia" w:eastAsia="Times New Roman" w:hAnsi="Georgia" w:cs="Times New Roman"/>
          <w:spacing w:val="6"/>
          <w:sz w:val="22"/>
          <w:szCs w:val="22"/>
        </w:rPr>
      </w:pPr>
      <w:r w:rsidRPr="00FC4090">
        <w:rPr>
          <w:rFonts w:ascii="Georgia" w:eastAsia="Times New Roman" w:hAnsi="Georgia" w:cs="Times New Roman"/>
          <w:spacing w:val="6"/>
          <w:sz w:val="22"/>
          <w:szCs w:val="22"/>
        </w:rPr>
        <w:t>The examples of this phenomenon are all around us:</w:t>
      </w:r>
    </w:p>
    <w:p w14:paraId="7753DFB1" w14:textId="77777777" w:rsidR="00FC4090" w:rsidRPr="00FC4090" w:rsidRDefault="00FC4090" w:rsidP="00FC4090">
      <w:pPr>
        <w:numPr>
          <w:ilvl w:val="0"/>
          <w:numId w:val="1"/>
        </w:numPr>
        <w:shd w:val="clear" w:color="auto" w:fill="FFFFFF"/>
        <w:spacing w:before="100" w:beforeAutospacing="1" w:after="100" w:afterAutospacing="1"/>
        <w:rPr>
          <w:rFonts w:ascii="Georgia" w:eastAsia="Times New Roman" w:hAnsi="Georgia" w:cs="Times New Roman"/>
          <w:sz w:val="22"/>
          <w:szCs w:val="22"/>
        </w:rPr>
      </w:pPr>
      <w:r w:rsidRPr="00FC4090">
        <w:rPr>
          <w:rFonts w:ascii="Georgia" w:eastAsia="Times New Roman" w:hAnsi="Georgia" w:cs="Times New Roman"/>
          <w:sz w:val="22"/>
          <w:szCs w:val="22"/>
        </w:rPr>
        <w:t>Not surprisingly, Amazon is a leader, having moved from the world’s biggest bookstore to the everything store with the ultimate loyalty program: Amazon Prime. Prime is now second nature for millions, not only to buy things and enjoy fast, free shipping, but also to deliver entertainment and other conveniences. The goal is to make consumers’ lives easier. Apple and Google have essentially done the same thing, creating indispensable smart assistants that enable consumption, communication, interaction, entertainment and most of all, convenience.</w:t>
      </w:r>
    </w:p>
    <w:p w14:paraId="67B97E69" w14:textId="77777777" w:rsidR="00FC4090" w:rsidRPr="00FC4090" w:rsidRDefault="00FC4090" w:rsidP="00FC4090">
      <w:pPr>
        <w:numPr>
          <w:ilvl w:val="0"/>
          <w:numId w:val="1"/>
        </w:numPr>
        <w:shd w:val="clear" w:color="auto" w:fill="FFFFFF"/>
        <w:spacing w:before="100" w:beforeAutospacing="1" w:after="100" w:afterAutospacing="1"/>
        <w:rPr>
          <w:rFonts w:ascii="Georgia" w:eastAsia="Times New Roman" w:hAnsi="Georgia" w:cs="Times New Roman"/>
          <w:sz w:val="22"/>
          <w:szCs w:val="22"/>
        </w:rPr>
      </w:pPr>
      <w:r w:rsidRPr="00FC4090">
        <w:rPr>
          <w:rFonts w:ascii="Georgia" w:eastAsia="Times New Roman" w:hAnsi="Georgia" w:cs="Times New Roman"/>
          <w:sz w:val="22"/>
          <w:szCs w:val="22"/>
        </w:rPr>
        <w:t>Starbucks, the inventor of “the third place,” continues to grow as an ecosystem powered by their loyalty program and mobile app, which can be addicting in their breadth and convenience. You can find a store, place your order and earn and redeem rewards in real time, all while streaming music from the Starbucks app.</w:t>
      </w:r>
    </w:p>
    <w:p w14:paraId="52337EC0" w14:textId="77777777" w:rsidR="00FC4090" w:rsidRPr="00FC4090" w:rsidRDefault="00FC4090" w:rsidP="00FC4090">
      <w:pPr>
        <w:numPr>
          <w:ilvl w:val="0"/>
          <w:numId w:val="1"/>
        </w:numPr>
        <w:shd w:val="clear" w:color="auto" w:fill="FFFFFF"/>
        <w:spacing w:before="100" w:beforeAutospacing="1" w:after="100" w:afterAutospacing="1"/>
        <w:rPr>
          <w:rFonts w:ascii="Georgia" w:eastAsia="Times New Roman" w:hAnsi="Georgia" w:cs="Times New Roman"/>
          <w:sz w:val="22"/>
          <w:szCs w:val="22"/>
        </w:rPr>
      </w:pPr>
      <w:r w:rsidRPr="00FC4090">
        <w:rPr>
          <w:rFonts w:ascii="Georgia" w:eastAsia="Times New Roman" w:hAnsi="Georgia" w:cs="Times New Roman"/>
          <w:sz w:val="22"/>
          <w:szCs w:val="22"/>
        </w:rPr>
        <w:t xml:space="preserve">The third-place concept on steroids powers the rise of The We Company, which has the goal of providing consumers with, “everything you need to make a life, not just a living.” The company now has schools, gyms, residences and of course, </w:t>
      </w:r>
      <w:proofErr w:type="spellStart"/>
      <w:r w:rsidRPr="00FC4090">
        <w:rPr>
          <w:rFonts w:ascii="Georgia" w:eastAsia="Times New Roman" w:hAnsi="Georgia" w:cs="Times New Roman"/>
          <w:sz w:val="22"/>
          <w:szCs w:val="22"/>
        </w:rPr>
        <w:t>WeWork</w:t>
      </w:r>
      <w:proofErr w:type="spellEnd"/>
      <w:r w:rsidRPr="00FC4090">
        <w:rPr>
          <w:rFonts w:ascii="Georgia" w:eastAsia="Times New Roman" w:hAnsi="Georgia" w:cs="Times New Roman"/>
          <w:sz w:val="22"/>
          <w:szCs w:val="22"/>
        </w:rPr>
        <w:t xml:space="preserve"> shared workspaces.</w:t>
      </w:r>
    </w:p>
    <w:p w14:paraId="1C926837" w14:textId="77777777" w:rsidR="00FC4090" w:rsidRPr="00FC4090" w:rsidRDefault="00FC4090" w:rsidP="00FC4090">
      <w:pPr>
        <w:numPr>
          <w:ilvl w:val="0"/>
          <w:numId w:val="1"/>
        </w:numPr>
        <w:shd w:val="clear" w:color="auto" w:fill="FFFFFF"/>
        <w:spacing w:before="100" w:beforeAutospacing="1" w:after="100" w:afterAutospacing="1"/>
        <w:rPr>
          <w:rFonts w:ascii="Georgia" w:eastAsia="Times New Roman" w:hAnsi="Georgia" w:cs="Times New Roman"/>
          <w:sz w:val="22"/>
          <w:szCs w:val="22"/>
        </w:rPr>
      </w:pPr>
      <w:r w:rsidRPr="00FC4090">
        <w:rPr>
          <w:rFonts w:ascii="Georgia" w:eastAsia="Times New Roman" w:hAnsi="Georgia" w:cs="Times New Roman"/>
          <w:sz w:val="22"/>
          <w:szCs w:val="22"/>
        </w:rPr>
        <w:lastRenderedPageBreak/>
        <w:t>Capital One, having answered the burning question, “What’s in your wallet,” now asks, when was the last time you actually walked into your bank? Accordingly, they have introduced the Capital One Café, where you can have a snack, hang out, work and socialize, with resources available to apply for a mortgage or credit card. This may sound like a stretch, but anecdotal research suggests consumers are embracing the idea; in Was</w:t>
      </w:r>
      <w:bookmarkStart w:id="0" w:name="_GoBack"/>
      <w:bookmarkEnd w:id="0"/>
      <w:r w:rsidRPr="00FC4090">
        <w:rPr>
          <w:rFonts w:ascii="Georgia" w:eastAsia="Times New Roman" w:hAnsi="Georgia" w:cs="Times New Roman"/>
          <w:sz w:val="22"/>
          <w:szCs w:val="22"/>
        </w:rPr>
        <w:t>hington, D.C., young professionals visit the Café for coffee and even yoga classes!</w:t>
      </w:r>
    </w:p>
    <w:p w14:paraId="37B4BF00" w14:textId="77777777" w:rsidR="00FC4090" w:rsidRPr="00FC4090" w:rsidRDefault="00FC4090" w:rsidP="00FC4090">
      <w:pPr>
        <w:shd w:val="clear" w:color="auto" w:fill="FFFFFF"/>
        <w:spacing w:after="100" w:afterAutospacing="1" w:line="450" w:lineRule="atLeast"/>
        <w:rPr>
          <w:rFonts w:ascii="Georgia" w:eastAsia="Times New Roman" w:hAnsi="Georgia" w:cs="Times New Roman"/>
          <w:spacing w:val="6"/>
          <w:sz w:val="22"/>
          <w:szCs w:val="22"/>
        </w:rPr>
      </w:pPr>
      <w:r w:rsidRPr="00FC4090">
        <w:rPr>
          <w:rFonts w:ascii="Georgia" w:eastAsia="Times New Roman" w:hAnsi="Georgia" w:cs="Times New Roman"/>
          <w:b/>
          <w:bCs/>
          <w:spacing w:val="6"/>
          <w:sz w:val="22"/>
          <w:szCs w:val="22"/>
        </w:rPr>
        <w:t xml:space="preserve">Welcome to the World of </w:t>
      </w:r>
      <w:proofErr w:type="spellStart"/>
      <w:r w:rsidRPr="00FC4090">
        <w:rPr>
          <w:rFonts w:ascii="Georgia" w:eastAsia="Times New Roman" w:hAnsi="Georgia" w:cs="Times New Roman"/>
          <w:b/>
          <w:bCs/>
          <w:spacing w:val="6"/>
          <w:sz w:val="22"/>
          <w:szCs w:val="22"/>
        </w:rPr>
        <w:t>Hyperconvenience</w:t>
      </w:r>
      <w:proofErr w:type="spellEnd"/>
    </w:p>
    <w:p w14:paraId="2C10459B" w14:textId="77777777" w:rsidR="00FC4090" w:rsidRPr="00FC4090" w:rsidRDefault="00FC4090" w:rsidP="00FC4090">
      <w:pPr>
        <w:shd w:val="clear" w:color="auto" w:fill="FFFFFF"/>
        <w:spacing w:after="100" w:afterAutospacing="1" w:line="450" w:lineRule="atLeast"/>
        <w:rPr>
          <w:rFonts w:ascii="Georgia" w:eastAsia="Times New Roman" w:hAnsi="Georgia" w:cs="Times New Roman"/>
          <w:spacing w:val="6"/>
          <w:sz w:val="22"/>
          <w:szCs w:val="22"/>
        </w:rPr>
      </w:pPr>
      <w:r w:rsidRPr="00FC4090">
        <w:rPr>
          <w:rFonts w:ascii="Georgia" w:eastAsia="Times New Roman" w:hAnsi="Georgia" w:cs="Times New Roman"/>
          <w:spacing w:val="6"/>
          <w:sz w:val="22"/>
          <w:szCs w:val="22"/>
        </w:rPr>
        <w:t>While there is an enduring need for material rewards as a key element of loyalty programs, the loyalty value proposition is clearly evolving. The new model includes an addictive brew of convenience, instant gratification and unity between the once diverse activities of commerce, dining, transportation, communication, working… in short, living.</w:t>
      </w:r>
    </w:p>
    <w:p w14:paraId="074B26A6" w14:textId="77777777" w:rsidR="00FC4090" w:rsidRPr="00FC4090" w:rsidRDefault="00FC4090" w:rsidP="00FC4090">
      <w:pPr>
        <w:shd w:val="clear" w:color="auto" w:fill="FFFFFF"/>
        <w:spacing w:after="100" w:afterAutospacing="1" w:line="450" w:lineRule="atLeast"/>
        <w:rPr>
          <w:rFonts w:ascii="Georgia" w:eastAsia="Times New Roman" w:hAnsi="Georgia" w:cs="Times New Roman"/>
          <w:spacing w:val="6"/>
          <w:sz w:val="22"/>
          <w:szCs w:val="22"/>
        </w:rPr>
      </w:pPr>
      <w:r w:rsidRPr="00FC4090">
        <w:rPr>
          <w:rFonts w:ascii="Georgia" w:eastAsia="Times New Roman" w:hAnsi="Georgia" w:cs="Times New Roman"/>
          <w:spacing w:val="6"/>
          <w:sz w:val="22"/>
          <w:szCs w:val="22"/>
        </w:rPr>
        <w:t>In delivering this convenience and building consumer habits – one of the key emotional drivers of loyalty – these brands have seamlessly worked themselves into many people’s lives. And of course, every time a consumer asks Alexa to buy something, connect with someone, answer a question or make life more comfortable, valuable data is being shared. In many cases today, instead of rewards, customers get the convenience they can no longer live without.</w:t>
      </w:r>
    </w:p>
    <w:p w14:paraId="691671E3" w14:textId="77777777" w:rsidR="00FC4090" w:rsidRPr="00FC4090" w:rsidRDefault="00FC4090" w:rsidP="00FC4090">
      <w:pPr>
        <w:shd w:val="clear" w:color="auto" w:fill="FFFFFF"/>
        <w:spacing w:after="100" w:afterAutospacing="1" w:line="450" w:lineRule="atLeast"/>
        <w:rPr>
          <w:rFonts w:ascii="Georgia" w:eastAsia="Times New Roman" w:hAnsi="Georgia" w:cs="Times New Roman"/>
          <w:spacing w:val="6"/>
          <w:sz w:val="22"/>
          <w:szCs w:val="22"/>
        </w:rPr>
      </w:pPr>
      <w:r w:rsidRPr="00FC4090">
        <w:rPr>
          <w:rFonts w:ascii="Georgia" w:eastAsia="Times New Roman" w:hAnsi="Georgia" w:cs="Times New Roman"/>
          <w:spacing w:val="6"/>
          <w:sz w:val="22"/>
          <w:szCs w:val="22"/>
        </w:rPr>
        <w:t xml:space="preserve">Any brand focusing on fostering loyalty and engagement needs to be part of this evolution. Loyalty marketers need to ask how they can best anticipate and solve consumers’ problems and reduce the friction involved in everyday transactions and interactions – in other words, how marketers can make consumers’ lives easier. </w:t>
      </w:r>
      <w:proofErr w:type="spellStart"/>
      <w:r w:rsidRPr="00FC4090">
        <w:rPr>
          <w:rFonts w:ascii="Georgia" w:eastAsia="Times New Roman" w:hAnsi="Georgia" w:cs="Times New Roman"/>
          <w:spacing w:val="6"/>
          <w:sz w:val="22"/>
          <w:szCs w:val="22"/>
        </w:rPr>
        <w:t>Hyperconvenience</w:t>
      </w:r>
      <w:proofErr w:type="spellEnd"/>
      <w:r w:rsidRPr="00FC4090">
        <w:rPr>
          <w:rFonts w:ascii="Georgia" w:eastAsia="Times New Roman" w:hAnsi="Georgia" w:cs="Times New Roman"/>
          <w:spacing w:val="6"/>
          <w:sz w:val="22"/>
          <w:szCs w:val="22"/>
        </w:rPr>
        <w:t xml:space="preserve"> is becoming an increasingly valuable currency – marketers who fail to address it may be left behind.</w:t>
      </w:r>
    </w:p>
    <w:p w14:paraId="1D1C0B87" w14:textId="77777777" w:rsidR="00FC4090" w:rsidRPr="00FC4090" w:rsidRDefault="00FC4090" w:rsidP="00FC4090">
      <w:pPr>
        <w:shd w:val="clear" w:color="auto" w:fill="FFFFFF"/>
        <w:spacing w:after="100" w:afterAutospacing="1" w:line="450" w:lineRule="atLeast"/>
        <w:rPr>
          <w:rFonts w:ascii="Georgia" w:eastAsia="Times New Roman" w:hAnsi="Georgia" w:cs="Times New Roman"/>
          <w:spacing w:val="6"/>
          <w:sz w:val="22"/>
          <w:szCs w:val="22"/>
        </w:rPr>
      </w:pPr>
      <w:r w:rsidRPr="00FC4090">
        <w:rPr>
          <w:rFonts w:ascii="Georgia" w:eastAsia="Times New Roman" w:hAnsi="Georgia" w:cs="Times New Roman"/>
          <w:spacing w:val="6"/>
          <w:sz w:val="22"/>
          <w:szCs w:val="22"/>
        </w:rPr>
        <w:t> </w:t>
      </w:r>
    </w:p>
    <w:p w14:paraId="57F2E966" w14:textId="77777777" w:rsidR="00FC4090" w:rsidRPr="00FC4090" w:rsidRDefault="00FC4090" w:rsidP="00FC4090">
      <w:pPr>
        <w:shd w:val="clear" w:color="auto" w:fill="FFFFFF"/>
        <w:spacing w:after="100" w:afterAutospacing="1" w:line="450" w:lineRule="atLeast"/>
        <w:rPr>
          <w:rFonts w:ascii="Georgia" w:eastAsia="Times New Roman" w:hAnsi="Georgia" w:cs="Times New Roman"/>
          <w:spacing w:val="6"/>
          <w:sz w:val="22"/>
          <w:szCs w:val="22"/>
        </w:rPr>
      </w:pPr>
      <w:r w:rsidRPr="00FC4090">
        <w:rPr>
          <w:rFonts w:ascii="Georgia" w:eastAsia="Times New Roman" w:hAnsi="Georgia" w:cs="Times New Roman"/>
          <w:spacing w:val="6"/>
          <w:sz w:val="22"/>
          <w:szCs w:val="22"/>
        </w:rPr>
        <w:t> </w:t>
      </w:r>
    </w:p>
    <w:p w14:paraId="2653F874" w14:textId="2D955F99" w:rsidR="00B54874" w:rsidRPr="00DB6807" w:rsidRDefault="00FC4090" w:rsidP="00DB6807">
      <w:pPr>
        <w:shd w:val="clear" w:color="auto" w:fill="FFFFFF"/>
        <w:spacing w:after="100" w:afterAutospacing="1" w:line="450" w:lineRule="atLeast"/>
        <w:rPr>
          <w:rFonts w:ascii="Georgia" w:eastAsia="Times New Roman" w:hAnsi="Georgia" w:cs="Times New Roman"/>
          <w:spacing w:val="6"/>
          <w:sz w:val="22"/>
          <w:szCs w:val="22"/>
        </w:rPr>
      </w:pPr>
      <w:r w:rsidRPr="00FC4090">
        <w:rPr>
          <w:rFonts w:ascii="Georgia" w:eastAsia="Times New Roman" w:hAnsi="Georgia" w:cs="Times New Roman"/>
          <w:spacing w:val="6"/>
          <w:sz w:val="22"/>
          <w:szCs w:val="22"/>
        </w:rPr>
        <w:t xml:space="preserve">*Credit for coining “Share of Life” is due to veteran marketers Stan Rapp and Sebastian </w:t>
      </w:r>
      <w:proofErr w:type="spellStart"/>
      <w:r w:rsidRPr="00FC4090">
        <w:rPr>
          <w:rFonts w:ascii="Georgia" w:eastAsia="Times New Roman" w:hAnsi="Georgia" w:cs="Times New Roman"/>
          <w:spacing w:val="6"/>
          <w:sz w:val="22"/>
          <w:szCs w:val="22"/>
        </w:rPr>
        <w:t>Jesp</w:t>
      </w:r>
      <w:proofErr w:type="spellEnd"/>
    </w:p>
    <w:sectPr w:rsidR="00B54874" w:rsidRPr="00DB6807" w:rsidSect="00812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81210"/>
    <w:multiLevelType w:val="multilevel"/>
    <w:tmpl w:val="3BFE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090"/>
    <w:rsid w:val="00812DB3"/>
    <w:rsid w:val="00B54874"/>
    <w:rsid w:val="00DB6807"/>
    <w:rsid w:val="00E2336B"/>
    <w:rsid w:val="00FC4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6C759E"/>
  <w15:chartTrackingRefBased/>
  <w15:docId w15:val="{A7755ADD-8FFE-8341-87CF-C3FBF6E5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09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C4090"/>
    <w:rPr>
      <w:b/>
      <w:bCs/>
    </w:rPr>
  </w:style>
  <w:style w:type="character" w:styleId="Emphasis">
    <w:name w:val="Emphasis"/>
    <w:basedOn w:val="DefaultParagraphFont"/>
    <w:uiPriority w:val="20"/>
    <w:qFormat/>
    <w:rsid w:val="00FC40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858</Words>
  <Characters>4892</Characters>
  <Application>Microsoft Office Word</Application>
  <DocSecurity>0</DocSecurity>
  <Lines>40</Lines>
  <Paragraphs>11</Paragraphs>
  <ScaleCrop>false</ScaleCrop>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Disharoon</dc:creator>
  <cp:keywords/>
  <dc:description/>
  <cp:lastModifiedBy>Cassie Disharoon</cp:lastModifiedBy>
  <cp:revision>2</cp:revision>
  <dcterms:created xsi:type="dcterms:W3CDTF">2019-11-07T15:57:00Z</dcterms:created>
  <dcterms:modified xsi:type="dcterms:W3CDTF">2019-11-07T16:00:00Z</dcterms:modified>
</cp:coreProperties>
</file>